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AFF" w:rsidRDefault="00B4624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河南理工大学管理科学与工程博士点建设恳谈会</w:t>
      </w:r>
    </w:p>
    <w:p w:rsidR="00F25AFF" w:rsidRDefault="00B4624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会议通知</w:t>
      </w:r>
    </w:p>
    <w:p w:rsidR="00F25AFF" w:rsidRDefault="00F25AFF">
      <w:pPr>
        <w:rPr>
          <w:rFonts w:ascii="黑体" w:eastAsia="黑体" w:hAnsi="黑体"/>
          <w:sz w:val="36"/>
          <w:szCs w:val="36"/>
        </w:rPr>
      </w:pPr>
    </w:p>
    <w:p w:rsidR="00F25AFF" w:rsidRDefault="00B4624B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尊敬的各位专家</w:t>
      </w:r>
    </w:p>
    <w:p w:rsidR="00F25AFF" w:rsidRDefault="00B4624B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</w:t>
      </w:r>
    </w:p>
    <w:p w:rsidR="00F25AFF" w:rsidRDefault="00B4624B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河南理工大学是一所具有地矿特色的百年老校，管理科学与工程学科在学校的大力支持下，依托学校的优势和特色资源，经过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  <w:t>0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多年发展，已形成了以煤矿生产过程优化、安全生产决策与应急管理、能源资源管理和绿色技术创新为特色的校级重点学科。</w:t>
      </w:r>
    </w:p>
    <w:p w:rsidR="00F25AFF" w:rsidRDefault="00B4624B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为了进一步理顺学科发展思路、促进学科高质量发展和“管理科学与工程”博士点建设，河南理工大学将于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  <w:t>019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9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  <w:t>8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日召开“管理科学与工程博士点建设恳谈会”，</w:t>
      </w:r>
      <w:r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  <w:t>诚挚地</w:t>
      </w:r>
      <w:r>
        <w:rPr>
          <w:rFonts w:ascii="Times New Roman" w:eastAsia="宋体" w:hAnsi="Times New Roman" w:cs="Times New Roman"/>
          <w:color w:val="333333"/>
          <w:sz w:val="28"/>
          <w:szCs w:val="28"/>
        </w:rPr>
        <w:t>邀请您</w:t>
      </w:r>
      <w:r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  <w:t>参加此次会议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  <w:t>并</w:t>
      </w:r>
      <w:r>
        <w:rPr>
          <w:rFonts w:ascii="Times New Roman" w:eastAsia="宋体" w:hAnsi="Times New Roman" w:cs="Times New Roman"/>
          <w:color w:val="333333"/>
          <w:sz w:val="28"/>
          <w:szCs w:val="28"/>
        </w:rPr>
        <w:t>真诚</w:t>
      </w:r>
      <w:r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  <w:t>地期望您能为本次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恳谈会</w:t>
      </w:r>
      <w:r>
        <w:rPr>
          <w:rFonts w:ascii="Times New Roman" w:eastAsia="宋体" w:hAnsi="Times New Roman" w:cs="Times New Roman"/>
          <w:color w:val="333333"/>
          <w:sz w:val="28"/>
          <w:szCs w:val="28"/>
        </w:rPr>
        <w:t>提出宝贵</w:t>
      </w:r>
      <w:r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  <w:t>的</w:t>
      </w:r>
      <w:r>
        <w:rPr>
          <w:rFonts w:ascii="Times New Roman" w:eastAsia="宋体" w:hAnsi="Times New Roman" w:cs="Times New Roman"/>
          <w:color w:val="333333"/>
          <w:sz w:val="28"/>
          <w:szCs w:val="28"/>
        </w:rPr>
        <w:t>意见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。</w:t>
      </w:r>
    </w:p>
    <w:p w:rsidR="00F25AFF" w:rsidRDefault="00F25AFF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</w:p>
    <w:p w:rsidR="00F25AFF" w:rsidRDefault="00B4624B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>会议内容</w:t>
      </w:r>
    </w:p>
    <w:p w:rsidR="00F25AFF" w:rsidRDefault="00B4624B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会议内容包含（但不限于）以下几个方面：</w:t>
      </w:r>
    </w:p>
    <w:p w:rsidR="00F25AFF" w:rsidRDefault="00B4624B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管理科学与工程学科建设经验</w:t>
      </w:r>
    </w:p>
    <w:p w:rsidR="00F25AFF" w:rsidRDefault="00B4624B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博士点申报</w:t>
      </w:r>
    </w:p>
    <w:p w:rsidR="00F25AFF" w:rsidRDefault="00B4624B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高水平人才建设</w:t>
      </w:r>
    </w:p>
    <w:p w:rsidR="00F25AFF" w:rsidRDefault="00B4624B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学科发展与社会经济发展融合</w:t>
      </w:r>
    </w:p>
    <w:p w:rsidR="00F25AFF" w:rsidRDefault="00B4624B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研究生培养</w:t>
      </w:r>
    </w:p>
    <w:p w:rsidR="00F25AFF" w:rsidRDefault="00B4624B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管理科学与工程学科发展</w:t>
      </w:r>
    </w:p>
    <w:p w:rsidR="00F25AFF" w:rsidRDefault="00B4624B">
      <w:pPr>
        <w:pStyle w:val="a9"/>
        <w:numPr>
          <w:ilvl w:val="0"/>
          <w:numId w:val="1"/>
        </w:numPr>
        <w:adjustRightInd w:val="0"/>
        <w:snapToGrid w:val="0"/>
        <w:spacing w:beforeLines="100" w:before="312" w:line="360" w:lineRule="auto"/>
        <w:ind w:firstLineChars="0"/>
        <w:jc w:val="left"/>
        <w:rPr>
          <w:rFonts w:ascii="Times New Roman" w:eastAsia="宋体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>会议拟邀嘉宾及报告人</w:t>
      </w:r>
    </w:p>
    <w:p w:rsidR="00F25AFF" w:rsidRDefault="00B4624B">
      <w:pPr>
        <w:pStyle w:val="a9"/>
        <w:adjustRightInd w:val="0"/>
        <w:snapToGrid w:val="0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宋体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>特邀嘉宾</w:t>
      </w:r>
    </w:p>
    <w:p w:rsidR="00F25AFF" w:rsidRDefault="00B4624B">
      <w:pPr>
        <w:pStyle w:val="a9"/>
        <w:adjustRightInd w:val="0"/>
        <w:snapToGrid w:val="0"/>
        <w:spacing w:line="360" w:lineRule="auto"/>
        <w:ind w:left="720" w:firstLineChars="0" w:firstLine="0"/>
        <w:jc w:val="left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lastRenderedPageBreak/>
        <w:t>曹克舜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河南省教育厅研究生培养处处长</w:t>
      </w:r>
    </w:p>
    <w:p w:rsidR="00F25AFF" w:rsidRDefault="00B4624B">
      <w:pPr>
        <w:pStyle w:val="a9"/>
        <w:adjustRightInd w:val="0"/>
        <w:snapToGrid w:val="0"/>
        <w:spacing w:line="360" w:lineRule="auto"/>
        <w:ind w:left="720" w:firstLineChars="0" w:firstLine="0"/>
        <w:jc w:val="left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张锟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河南理工大学副校长</w:t>
      </w:r>
    </w:p>
    <w:p w:rsidR="00F25AFF" w:rsidRDefault="00B4624B">
      <w:pPr>
        <w:pStyle w:val="a9"/>
        <w:adjustRightInd w:val="0"/>
        <w:snapToGrid w:val="0"/>
        <w:spacing w:line="360" w:lineRule="auto"/>
        <w:ind w:left="720" w:firstLineChars="0" w:firstLine="0"/>
        <w:jc w:val="left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张国成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河南理工大学研究生院院长</w:t>
      </w:r>
    </w:p>
    <w:p w:rsidR="00F25AFF" w:rsidRDefault="00B4624B">
      <w:pPr>
        <w:pStyle w:val="a9"/>
        <w:adjustRightInd w:val="0"/>
        <w:snapToGrid w:val="0"/>
        <w:spacing w:line="360" w:lineRule="auto"/>
        <w:ind w:left="720" w:firstLineChars="0" w:firstLine="0"/>
        <w:jc w:val="left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牛海鹏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河南理工大学社科处处长</w:t>
      </w:r>
    </w:p>
    <w:p w:rsidR="00F25AFF" w:rsidRDefault="00B4624B">
      <w:pPr>
        <w:pStyle w:val="a9"/>
        <w:adjustRightInd w:val="0"/>
        <w:snapToGrid w:val="0"/>
        <w:spacing w:beforeLines="100" w:before="312"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宋体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>报告人</w:t>
      </w:r>
    </w:p>
    <w:p w:rsidR="00F25AFF" w:rsidRDefault="00B4624B">
      <w:pPr>
        <w:pStyle w:val="a9"/>
        <w:adjustRightInd w:val="0"/>
        <w:snapToGrid w:val="0"/>
        <w:spacing w:line="360" w:lineRule="auto"/>
        <w:ind w:left="720" w:firstLineChars="0" w:firstLine="0"/>
        <w:jc w:val="left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张慧明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教授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/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博导，南京信息工程大学</w:t>
      </w:r>
      <w:r w:rsidR="002A5C3D"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管理工程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学院副院长</w:t>
      </w:r>
    </w:p>
    <w:p w:rsidR="00F25AFF" w:rsidRDefault="00B4624B">
      <w:pPr>
        <w:pStyle w:val="a9"/>
        <w:adjustRightInd w:val="0"/>
        <w:snapToGrid w:val="0"/>
        <w:spacing w:line="360" w:lineRule="auto"/>
        <w:ind w:leftChars="342" w:left="1838" w:hangingChars="400" w:hanging="1120"/>
        <w:jc w:val="left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张跃军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湖南大学工商管理学院教授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/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博导</w:t>
      </w:r>
      <w:r w:rsidR="00F2192B"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国家优青、青年长江学者、青年拔尖人才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F25AFF" w:rsidRDefault="00B4624B">
      <w:pPr>
        <w:pStyle w:val="a9"/>
        <w:adjustRightInd w:val="0"/>
        <w:snapToGrid w:val="0"/>
        <w:spacing w:line="360" w:lineRule="auto"/>
        <w:ind w:leftChars="342" w:left="1838" w:hangingChars="400" w:hanging="1120"/>
        <w:jc w:val="left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王群伟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南京航空航天大学经济与管理学院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教授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/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博导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国家优青、青年拔尖人才、副院长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F25AFF" w:rsidRDefault="00B4624B">
      <w:pPr>
        <w:pStyle w:val="a9"/>
        <w:adjustRightInd w:val="0"/>
        <w:snapToGrid w:val="0"/>
        <w:spacing w:line="360" w:lineRule="auto"/>
        <w:ind w:leftChars="342" w:left="1838" w:hangingChars="400" w:hanging="1120"/>
        <w:jc w:val="left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於世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为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中国地质大学（武汉）经济管理学院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教授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/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博导，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国家优青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副院长</w:t>
      </w:r>
    </w:p>
    <w:p w:rsidR="00F25AFF" w:rsidRDefault="00B4624B" w:rsidP="00F2192B">
      <w:pPr>
        <w:pStyle w:val="a9"/>
        <w:adjustRightInd w:val="0"/>
        <w:snapToGrid w:val="0"/>
        <w:spacing w:line="360" w:lineRule="auto"/>
        <w:ind w:leftChars="50" w:left="105" w:firstLine="560"/>
        <w:jc w:val="left"/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张奇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 w:rsidR="00F2192B"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教授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/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博导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 w:rsidR="00E61319"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中国石油大学（北京）经济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管理学院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副院长</w:t>
      </w:r>
    </w:p>
    <w:p w:rsidR="00803532" w:rsidRPr="00F2192B" w:rsidRDefault="00803532" w:rsidP="0083591E">
      <w:pPr>
        <w:adjustRightInd w:val="0"/>
        <w:snapToGrid w:val="0"/>
        <w:spacing w:line="360" w:lineRule="auto"/>
        <w:ind w:leftChars="300" w:left="1610" w:hangingChars="350" w:hanging="980"/>
        <w:jc w:val="left"/>
        <w:rPr>
          <w:rFonts w:ascii="Times New Roman" w:eastAsia="宋体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2192B"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王德鲁</w:t>
      </w:r>
      <w:r w:rsidRPr="00F2192B"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  <w:r w:rsidRPr="00F2192B"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教授</w:t>
      </w:r>
      <w:r w:rsidRPr="00F2192B"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/</w:t>
      </w:r>
      <w:r w:rsidRPr="00F2192B"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博导</w:t>
      </w:r>
      <w:r w:rsidR="00F2192B" w:rsidRPr="00F2192B"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，</w:t>
      </w:r>
      <w:r w:rsidRPr="00F2192B"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中国矿业大学管理学院</w:t>
      </w:r>
      <w:r w:rsidR="00F2192B" w:rsidRPr="00F2192B"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，</w:t>
      </w:r>
      <w:r w:rsidRPr="00F2192B"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管理科学与工程学科负</w:t>
      </w:r>
      <w:bookmarkStart w:id="0" w:name="_GoBack"/>
      <w:bookmarkEnd w:id="0"/>
      <w:r w:rsidRPr="00F2192B">
        <w:rPr>
          <w:rFonts w:ascii="Times New Roman" w:eastAsia="宋体" w:hAnsi="Times New Roman" w:cs="Times New Roman" w:hint="eastAsia"/>
          <w:color w:val="333333"/>
          <w:sz w:val="28"/>
          <w:szCs w:val="28"/>
          <w:shd w:val="clear" w:color="auto" w:fill="FFFFFF"/>
        </w:rPr>
        <w:t>责人。</w:t>
      </w:r>
    </w:p>
    <w:p w:rsidR="009329B3" w:rsidRDefault="00B4624B" w:rsidP="009329B3">
      <w:pPr>
        <w:pStyle w:val="a9"/>
        <w:numPr>
          <w:ilvl w:val="0"/>
          <w:numId w:val="1"/>
        </w:numPr>
        <w:spacing w:beforeLines="100" w:before="312"/>
        <w:ind w:firstLineChars="0"/>
        <w:jc w:val="left"/>
        <w:rPr>
          <w:rFonts w:ascii="Times New Roman" w:eastAsia="宋体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t>会议日程</w:t>
      </w:r>
    </w:p>
    <w:tbl>
      <w:tblPr>
        <w:tblStyle w:val="a8"/>
        <w:tblW w:w="7757" w:type="dxa"/>
        <w:tblInd w:w="539" w:type="dxa"/>
        <w:tblLayout w:type="fixed"/>
        <w:tblLook w:val="04A0" w:firstRow="1" w:lastRow="0" w:firstColumn="1" w:lastColumn="0" w:noHBand="0" w:noVBand="1"/>
      </w:tblPr>
      <w:tblGrid>
        <w:gridCol w:w="1708"/>
        <w:gridCol w:w="1792"/>
        <w:gridCol w:w="1819"/>
        <w:gridCol w:w="2438"/>
      </w:tblGrid>
      <w:tr w:rsidR="009329B3" w:rsidTr="00CA3ADD">
        <w:tc>
          <w:tcPr>
            <w:tcW w:w="3500" w:type="dxa"/>
            <w:gridSpan w:val="2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139D4">
              <w:rPr>
                <w:rFonts w:ascii="Times New Roman" w:eastAsia="宋体" w:hAnsi="Times New Roman" w:cs="Times New Roman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1819" w:type="dxa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139D4">
              <w:rPr>
                <w:rFonts w:ascii="Times New Roman" w:eastAsia="宋体" w:hAnsi="Times New Roman" w:cs="Times New Roman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内容</w:t>
            </w:r>
          </w:p>
        </w:tc>
        <w:tc>
          <w:tcPr>
            <w:tcW w:w="2438" w:type="dxa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139D4">
              <w:rPr>
                <w:rFonts w:ascii="Times New Roman" w:eastAsia="宋体" w:hAnsi="Times New Roman" w:cs="Times New Roman"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地点</w:t>
            </w:r>
          </w:p>
        </w:tc>
      </w:tr>
      <w:tr w:rsidR="009329B3" w:rsidTr="00CA3ADD">
        <w:trPr>
          <w:trHeight w:val="523"/>
        </w:trPr>
        <w:tc>
          <w:tcPr>
            <w:tcW w:w="1708" w:type="dxa"/>
            <w:vMerge w:val="restart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月</w:t>
            </w: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27</w:t>
            </w: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792" w:type="dxa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9:00-22:00</w:t>
            </w:r>
          </w:p>
        </w:tc>
        <w:tc>
          <w:tcPr>
            <w:tcW w:w="1819" w:type="dxa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报到</w:t>
            </w:r>
          </w:p>
        </w:tc>
        <w:tc>
          <w:tcPr>
            <w:tcW w:w="2438" w:type="dxa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焦作迎宾馆</w:t>
            </w:r>
          </w:p>
        </w:tc>
      </w:tr>
      <w:tr w:rsidR="009329B3" w:rsidTr="00CA3ADD">
        <w:trPr>
          <w:trHeight w:val="523"/>
        </w:trPr>
        <w:tc>
          <w:tcPr>
            <w:tcW w:w="1708" w:type="dxa"/>
            <w:vMerge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2" w:type="dxa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19:00-20:00</w:t>
            </w:r>
          </w:p>
        </w:tc>
        <w:tc>
          <w:tcPr>
            <w:tcW w:w="1819" w:type="dxa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专家见面会</w:t>
            </w:r>
          </w:p>
        </w:tc>
        <w:tc>
          <w:tcPr>
            <w:tcW w:w="2438" w:type="dxa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焦作迎宾馆</w:t>
            </w:r>
            <w:r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小会议室</w:t>
            </w:r>
          </w:p>
        </w:tc>
      </w:tr>
      <w:tr w:rsidR="009329B3" w:rsidTr="00CA3ADD">
        <w:trPr>
          <w:trHeight w:val="527"/>
        </w:trPr>
        <w:tc>
          <w:tcPr>
            <w:tcW w:w="1708" w:type="dxa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月</w:t>
            </w: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28</w:t>
            </w: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号</w:t>
            </w:r>
          </w:p>
        </w:tc>
        <w:tc>
          <w:tcPr>
            <w:tcW w:w="1792" w:type="dxa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8:3</w:t>
            </w:r>
            <w:r w:rsidRPr="009139D4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0-</w:t>
            </w: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9139D4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9139D4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819" w:type="dxa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学术报告</w:t>
            </w:r>
          </w:p>
        </w:tc>
        <w:tc>
          <w:tcPr>
            <w:tcW w:w="2438" w:type="dxa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明德楼一楼会议室</w:t>
            </w:r>
          </w:p>
        </w:tc>
      </w:tr>
      <w:tr w:rsidR="009329B3" w:rsidTr="00CA3ADD">
        <w:tc>
          <w:tcPr>
            <w:tcW w:w="1708" w:type="dxa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月</w:t>
            </w: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28</w:t>
            </w: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号</w:t>
            </w:r>
          </w:p>
        </w:tc>
        <w:tc>
          <w:tcPr>
            <w:tcW w:w="1792" w:type="dxa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00</w:t>
            </w:r>
            <w:r w:rsidRPr="009139D4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17:3</w:t>
            </w:r>
            <w:r w:rsidRPr="009139D4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19" w:type="dxa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专家座谈</w:t>
            </w:r>
          </w:p>
        </w:tc>
        <w:tc>
          <w:tcPr>
            <w:tcW w:w="2438" w:type="dxa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焦作迎宾馆</w:t>
            </w:r>
            <w:r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小会议室</w:t>
            </w:r>
          </w:p>
        </w:tc>
      </w:tr>
      <w:tr w:rsidR="009329B3" w:rsidTr="00CA3ADD">
        <w:tc>
          <w:tcPr>
            <w:tcW w:w="1708" w:type="dxa"/>
            <w:vMerge w:val="restart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月</w:t>
            </w: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号</w:t>
            </w:r>
          </w:p>
        </w:tc>
        <w:tc>
          <w:tcPr>
            <w:tcW w:w="1792" w:type="dxa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8:3</w:t>
            </w:r>
            <w:r w:rsidRPr="009139D4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0-</w:t>
            </w: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9139D4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9139D4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819" w:type="dxa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学院参观考察</w:t>
            </w:r>
          </w:p>
        </w:tc>
        <w:tc>
          <w:tcPr>
            <w:tcW w:w="2438" w:type="dxa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工商管理学院</w:t>
            </w:r>
          </w:p>
        </w:tc>
      </w:tr>
      <w:tr w:rsidR="009329B3" w:rsidTr="00CA3ADD">
        <w:tc>
          <w:tcPr>
            <w:tcW w:w="1708" w:type="dxa"/>
            <w:vMerge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2" w:type="dxa"/>
            <w:vAlign w:val="center"/>
          </w:tcPr>
          <w:p w:rsidR="009329B3" w:rsidRPr="009139D4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00-</w:t>
            </w: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22:00</w:t>
            </w:r>
          </w:p>
        </w:tc>
        <w:tc>
          <w:tcPr>
            <w:tcW w:w="1819" w:type="dxa"/>
            <w:vAlign w:val="center"/>
          </w:tcPr>
          <w:p w:rsidR="009329B3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专家离校</w:t>
            </w:r>
          </w:p>
        </w:tc>
        <w:tc>
          <w:tcPr>
            <w:tcW w:w="2438" w:type="dxa"/>
            <w:vAlign w:val="center"/>
          </w:tcPr>
          <w:p w:rsidR="009329B3" w:rsidRDefault="009329B3" w:rsidP="00CA3ADD">
            <w:pPr>
              <w:pStyle w:val="a9"/>
              <w:spacing w:line="36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39D4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焦作迎宾馆</w:t>
            </w:r>
          </w:p>
        </w:tc>
      </w:tr>
    </w:tbl>
    <w:p w:rsidR="009329B3" w:rsidRDefault="009329B3">
      <w:pPr>
        <w:pStyle w:val="a9"/>
        <w:spacing w:beforeLines="100" w:before="312"/>
        <w:ind w:firstLine="562"/>
        <w:jc w:val="left"/>
        <w:rPr>
          <w:rFonts w:ascii="Times New Roman" w:eastAsia="宋体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F25AFF" w:rsidRDefault="00B4624B">
      <w:pPr>
        <w:pStyle w:val="a9"/>
        <w:spacing w:beforeLines="100" w:before="312"/>
        <w:ind w:firstLine="562"/>
        <w:jc w:val="left"/>
        <w:rPr>
          <w:rFonts w:ascii="Times New Roman" w:eastAsia="宋体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333333"/>
          <w:sz w:val="28"/>
          <w:szCs w:val="28"/>
          <w:shd w:val="clear" w:color="auto" w:fill="FFFFFF"/>
        </w:rPr>
        <w:lastRenderedPageBreak/>
        <w:t>四、会务组联系方式</w:t>
      </w:r>
    </w:p>
    <w:p w:rsidR="00F25AFF" w:rsidRPr="0094532F" w:rsidRDefault="00B4624B" w:rsidP="0094532F">
      <w:pPr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 w:rsidRPr="0094532F">
        <w:rPr>
          <w:rFonts w:ascii="宋体" w:eastAsia="宋体" w:hAnsi="宋体" w:hint="eastAsia"/>
          <w:sz w:val="28"/>
          <w:szCs w:val="28"/>
        </w:rPr>
        <w:t xml:space="preserve">吴玉萍：15838921172     </w:t>
      </w:r>
    </w:p>
    <w:p w:rsidR="00F25AFF" w:rsidRPr="0094532F" w:rsidRDefault="00B4624B" w:rsidP="0094532F">
      <w:pPr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proofErr w:type="gramStart"/>
      <w:r w:rsidRPr="0094532F">
        <w:rPr>
          <w:rFonts w:ascii="宋体" w:eastAsia="宋体" w:hAnsi="宋体" w:hint="eastAsia"/>
          <w:sz w:val="28"/>
          <w:szCs w:val="28"/>
        </w:rPr>
        <w:t>傅端香</w:t>
      </w:r>
      <w:proofErr w:type="gramEnd"/>
      <w:r w:rsidRPr="0094532F">
        <w:rPr>
          <w:rFonts w:ascii="宋体" w:eastAsia="宋体" w:hAnsi="宋体" w:hint="eastAsia"/>
          <w:sz w:val="28"/>
          <w:szCs w:val="28"/>
        </w:rPr>
        <w:t>：13383913456</w:t>
      </w:r>
    </w:p>
    <w:p w:rsidR="00F25AFF" w:rsidRPr="0094532F" w:rsidRDefault="00B4624B" w:rsidP="0094532F">
      <w:pPr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 w:rsidRPr="0094532F">
        <w:rPr>
          <w:rFonts w:ascii="宋体" w:eastAsia="宋体" w:hAnsi="宋体" w:hint="eastAsia"/>
          <w:sz w:val="28"/>
          <w:szCs w:val="28"/>
        </w:rPr>
        <w:t>地址：河南焦作市高</w:t>
      </w:r>
      <w:proofErr w:type="gramStart"/>
      <w:r w:rsidRPr="0094532F">
        <w:rPr>
          <w:rFonts w:ascii="宋体" w:eastAsia="宋体" w:hAnsi="宋体" w:hint="eastAsia"/>
          <w:sz w:val="28"/>
          <w:szCs w:val="28"/>
        </w:rPr>
        <w:t>新区世纪</w:t>
      </w:r>
      <w:proofErr w:type="gramEnd"/>
      <w:r w:rsidRPr="0094532F">
        <w:rPr>
          <w:rFonts w:ascii="宋体" w:eastAsia="宋体" w:hAnsi="宋体" w:hint="eastAsia"/>
          <w:sz w:val="28"/>
          <w:szCs w:val="28"/>
        </w:rPr>
        <w:t>路2001号</w:t>
      </w:r>
    </w:p>
    <w:p w:rsidR="00F25AFF" w:rsidRPr="0094532F" w:rsidRDefault="00B4624B" w:rsidP="0094532F">
      <w:pPr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 w:rsidRPr="0094532F">
        <w:rPr>
          <w:rFonts w:ascii="宋体" w:eastAsia="宋体" w:hAnsi="宋体" w:hint="eastAsia"/>
          <w:sz w:val="28"/>
          <w:szCs w:val="28"/>
        </w:rPr>
        <w:t xml:space="preserve">                     </w:t>
      </w:r>
      <w:r w:rsidRPr="0094532F">
        <w:rPr>
          <w:rFonts w:ascii="宋体" w:eastAsia="宋体" w:hAnsi="宋体"/>
          <w:sz w:val="28"/>
          <w:szCs w:val="28"/>
        </w:rPr>
        <w:t xml:space="preserve">       </w:t>
      </w:r>
      <w:r w:rsidRPr="0094532F">
        <w:rPr>
          <w:rFonts w:ascii="宋体" w:eastAsia="宋体" w:hAnsi="宋体" w:hint="eastAsia"/>
          <w:sz w:val="28"/>
          <w:szCs w:val="28"/>
        </w:rPr>
        <w:t xml:space="preserve">  河南理工大学工商管理学院</w:t>
      </w:r>
    </w:p>
    <w:sectPr w:rsidR="00F25AFF" w:rsidRPr="0094532F" w:rsidSect="00F2192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91036"/>
    <w:multiLevelType w:val="multilevel"/>
    <w:tmpl w:val="2CA9103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BB6B2A"/>
    <w:multiLevelType w:val="multilevel"/>
    <w:tmpl w:val="45BB6B2A"/>
    <w:lvl w:ilvl="0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78"/>
    <w:rsid w:val="0006191A"/>
    <w:rsid w:val="000B265B"/>
    <w:rsid w:val="000B3813"/>
    <w:rsid w:val="00131DC9"/>
    <w:rsid w:val="00133616"/>
    <w:rsid w:val="001F76DF"/>
    <w:rsid w:val="00252D14"/>
    <w:rsid w:val="00282AA2"/>
    <w:rsid w:val="002A5C3D"/>
    <w:rsid w:val="002B2B2F"/>
    <w:rsid w:val="003772FF"/>
    <w:rsid w:val="003F65FB"/>
    <w:rsid w:val="0040133B"/>
    <w:rsid w:val="004C3378"/>
    <w:rsid w:val="00573F30"/>
    <w:rsid w:val="00576F83"/>
    <w:rsid w:val="005C0C1D"/>
    <w:rsid w:val="00602AA0"/>
    <w:rsid w:val="0063445B"/>
    <w:rsid w:val="00634EDD"/>
    <w:rsid w:val="00660518"/>
    <w:rsid w:val="006E0F68"/>
    <w:rsid w:val="00791B90"/>
    <w:rsid w:val="007E3997"/>
    <w:rsid w:val="00803532"/>
    <w:rsid w:val="0083591E"/>
    <w:rsid w:val="0085251E"/>
    <w:rsid w:val="008678DA"/>
    <w:rsid w:val="008A1D40"/>
    <w:rsid w:val="008B5BA2"/>
    <w:rsid w:val="009329B3"/>
    <w:rsid w:val="0094532F"/>
    <w:rsid w:val="009B58DD"/>
    <w:rsid w:val="00A009E1"/>
    <w:rsid w:val="00A66B42"/>
    <w:rsid w:val="00A7136C"/>
    <w:rsid w:val="00B33146"/>
    <w:rsid w:val="00B4624B"/>
    <w:rsid w:val="00BE5B78"/>
    <w:rsid w:val="00C0380B"/>
    <w:rsid w:val="00C9438E"/>
    <w:rsid w:val="00C96E4D"/>
    <w:rsid w:val="00CB173B"/>
    <w:rsid w:val="00D05DE4"/>
    <w:rsid w:val="00D146E7"/>
    <w:rsid w:val="00D20C01"/>
    <w:rsid w:val="00D23005"/>
    <w:rsid w:val="00E4012D"/>
    <w:rsid w:val="00E40DA3"/>
    <w:rsid w:val="00E5261C"/>
    <w:rsid w:val="00E61319"/>
    <w:rsid w:val="00EE1D3E"/>
    <w:rsid w:val="00F2192B"/>
    <w:rsid w:val="00F25AFF"/>
    <w:rsid w:val="00F83591"/>
    <w:rsid w:val="0C654F12"/>
    <w:rsid w:val="5E0B7A19"/>
    <w:rsid w:val="5F7D2CD6"/>
    <w:rsid w:val="607E70BC"/>
    <w:rsid w:val="656E027C"/>
    <w:rsid w:val="66762445"/>
    <w:rsid w:val="739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08FB"/>
  <w15:docId w15:val="{B00D3C11-F107-45A6-91AC-E95A278E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  <w:iCs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60</cp:revision>
  <dcterms:created xsi:type="dcterms:W3CDTF">2019-09-02T08:18:00Z</dcterms:created>
  <dcterms:modified xsi:type="dcterms:W3CDTF">2019-09-06T03:13:00Z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