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宋体" w:hAnsi="宋体"/>
          <w:b/>
          <w:bCs/>
          <w:szCs w:val="72"/>
        </w:rPr>
      </w:pPr>
      <w:r>
        <w:rPr>
          <w:rFonts w:hint="eastAsia" w:ascii="宋体" w:hAnsi="宋体"/>
          <w:b/>
          <w:bCs/>
          <w:szCs w:val="72"/>
        </w:rPr>
        <w:t>共青团河南理工大学</w:t>
      </w:r>
    </w:p>
    <w:p>
      <w:pPr>
        <w:pStyle w:val="2"/>
      </w:pPr>
      <w:r>
        <w:rPr>
          <w:rFonts w:hint="eastAsia" w:ascii="宋体" w:hAnsi="宋体"/>
          <w:b/>
          <w:bCs/>
          <w:szCs w:val="72"/>
        </w:rPr>
        <w:t>工商管理学院委员会文件</w:t>
      </w:r>
    </w:p>
    <w:p>
      <w:pPr>
        <w:spacing w:line="360" w:lineRule="auto"/>
        <w:jc w:val="center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院团字〔2016〕03号</w:t>
      </w:r>
    </w:p>
    <w:p>
      <w:pPr>
        <w:jc w:val="center"/>
        <w:rPr>
          <w:b/>
          <w:bCs/>
          <w:sz w:val="44"/>
        </w:rPr>
      </w:pPr>
      <w:r>
        <w:rPr>
          <w:b/>
          <w:bCs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225pt;margin-top:15.8pt;height:0pt;width:198pt;z-index:251659264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i+ZGHVAAAACQEAAA8AAAAAAAAAAQAgAAAAIgAAAGRycy9kb3ducmV2LnhtbFBLAQIUABQAAAAI&#10;AIdO4kDvSU8DtwEAAIADAAAOAAAAAAAAAAEAIAAAACQBAABkcnMvZTJvRG9jLnhtbFBLBQYAAAAA&#10;BgAGAFkBAABN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0" t="0" r="0" b="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0pt;margin-top:15.8pt;height:0pt;width:189pt;z-index:251658240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N&#10;TO260wAAAAYBAAAPAAAAAAAAAAEAIAAAACIAAABkcnMvZG93bnJldi54bWxQSwECFAAUAAAACACH&#10;TuJARbNKZ7cBAACAAwAADgAAAAAAAAABACAAAAAiAQAAZHJzL2Uyb0RvYy54bWxQSwUGAAAAAAYA&#10;BgBZAQAASw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b/>
          <w:bCs/>
          <w:color w:val="FF0000"/>
          <w:sz w:val="44"/>
        </w:rPr>
        <w:t>★</w:t>
      </w:r>
    </w:p>
    <w:p>
      <w:pPr>
        <w:jc w:val="center"/>
        <w:rPr>
          <w:rFonts w:ascii="楷体" w:hAnsi="楷体" w:eastAsia="楷体" w:cs="楷体"/>
          <w:b/>
          <w:bCs/>
          <w:sz w:val="36"/>
          <w:szCs w:val="44"/>
        </w:rPr>
      </w:pPr>
      <w:r>
        <w:rPr>
          <w:rFonts w:hint="eastAsia" w:ascii="楷体" w:hAnsi="楷体" w:eastAsia="楷体" w:cs="楷体"/>
          <w:b/>
          <w:bCs/>
          <w:sz w:val="36"/>
          <w:szCs w:val="44"/>
        </w:rPr>
        <w:t>关于2016“石榴花开”迎新系列活动的表彰</w:t>
      </w:r>
    </w:p>
    <w:p>
      <w:pPr>
        <w:spacing w:line="360" w:lineRule="auto"/>
        <w:ind w:firstLine="560" w:firstLineChars="200"/>
        <w:rPr>
          <w:rFonts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>在2016年“石榴花开”迎新系列活动中，学生会分别举办了迎新杯篮球赛、新生辩论赛、宿舍总动员等活动。在此活动中，以下人员认真筹备、积极工作,为活动取得圆满成功做出了突出的贡献。经院团委研究，决定对其给予通报表扬。</w:t>
      </w:r>
    </w:p>
    <w:p>
      <w:pPr>
        <w:tabs>
          <w:tab w:val="center" w:pos="4153"/>
        </w:tabs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/>
          <w:b/>
          <w:bCs/>
          <w:sz w:val="28"/>
          <w:szCs w:val="28"/>
        </w:rPr>
        <w:t>2分</w:t>
      </w:r>
      <w:r>
        <w:rPr>
          <w:rFonts w:hint="eastAsia" w:asciiTheme="minorEastAsia" w:hAnsiTheme="minorEastAsia"/>
          <w:b/>
          <w:bCs/>
          <w:sz w:val="28"/>
          <w:szCs w:val="28"/>
        </w:rPr>
        <w:t>：</w:t>
      </w:r>
      <w:r>
        <w:rPr>
          <w:rFonts w:asciiTheme="minorEastAsia" w:hAnsiTheme="minorEastAsia"/>
          <w:b/>
          <w:bCs/>
          <w:sz w:val="28"/>
          <w:szCs w:val="28"/>
        </w:rPr>
        <w:t xml:space="preserve"> </w:t>
      </w:r>
    </w:p>
    <w:p>
      <w:pPr>
        <w:tabs>
          <w:tab w:val="center" w:pos="4153"/>
        </w:tabs>
        <w:rPr>
          <w:rFonts w:cs="仿宋" w:asciiTheme="minorEastAsia" w:hAnsiTheme="minorEastAsia"/>
          <w:sz w:val="28"/>
          <w:szCs w:val="36"/>
        </w:rPr>
      </w:pPr>
      <w:r>
        <w:rPr>
          <w:rFonts w:hint="eastAsia" w:cs="仿宋" w:asciiTheme="minorEastAsia" w:hAnsiTheme="minorEastAsia"/>
          <w:sz w:val="28"/>
          <w:szCs w:val="36"/>
        </w:rPr>
        <w:t xml:space="preserve">侯佳茹  张丽丹  杜思汉  乐  欣  穆宁宁  陈炳壬  张永芳  </w:t>
      </w:r>
    </w:p>
    <w:p>
      <w:pPr>
        <w:tabs>
          <w:tab w:val="center" w:pos="4153"/>
        </w:tabs>
        <w:rPr>
          <w:rFonts w:cs="仿宋" w:asciiTheme="minorEastAsia" w:hAnsiTheme="minorEastAsia"/>
          <w:sz w:val="28"/>
          <w:szCs w:val="36"/>
        </w:rPr>
      </w:pPr>
      <w:r>
        <w:rPr>
          <w:rFonts w:hint="eastAsia" w:cs="仿宋" w:asciiTheme="minorEastAsia" w:hAnsiTheme="minorEastAsia"/>
          <w:sz w:val="28"/>
          <w:szCs w:val="36"/>
        </w:rPr>
        <w:t xml:space="preserve">梁  瑞  时梦梦  朱佳豪  王世通  李宇柔  孙燃燃  张俊俊  </w:t>
      </w:r>
    </w:p>
    <w:p>
      <w:pPr>
        <w:tabs>
          <w:tab w:val="center" w:pos="4153"/>
        </w:tabs>
        <w:rPr>
          <w:rFonts w:cs="仿宋" w:asciiTheme="minorEastAsia" w:hAnsiTheme="minorEastAsia"/>
          <w:sz w:val="28"/>
          <w:szCs w:val="36"/>
        </w:rPr>
      </w:pPr>
      <w:r>
        <w:rPr>
          <w:rFonts w:hint="eastAsia" w:cs="仿宋" w:asciiTheme="minorEastAsia" w:hAnsiTheme="minorEastAsia"/>
          <w:sz w:val="28"/>
          <w:szCs w:val="36"/>
        </w:rPr>
        <w:t xml:space="preserve">郭顺安  焦运亨  胡金龙  郭子萌  周梦晴  王正正  李  帅  </w:t>
      </w:r>
    </w:p>
    <w:p>
      <w:pPr>
        <w:tabs>
          <w:tab w:val="center" w:pos="4153"/>
        </w:tabs>
        <w:rPr>
          <w:rFonts w:cs="仿宋" w:asciiTheme="minorEastAsia" w:hAnsiTheme="minorEastAsia"/>
          <w:sz w:val="28"/>
          <w:szCs w:val="36"/>
        </w:rPr>
      </w:pPr>
      <w:r>
        <w:rPr>
          <w:rFonts w:hint="eastAsia" w:cs="仿宋" w:asciiTheme="minorEastAsia" w:hAnsiTheme="minorEastAsia"/>
          <w:sz w:val="28"/>
          <w:szCs w:val="36"/>
        </w:rPr>
        <w:t xml:space="preserve">王  坤  胡晓亮  王露熠  白复群  袁晨露  张瑞敏  岑亚兰  </w:t>
      </w:r>
    </w:p>
    <w:p>
      <w:pPr>
        <w:tabs>
          <w:tab w:val="center" w:pos="4153"/>
        </w:tabs>
        <w:rPr>
          <w:rFonts w:cs="仿宋" w:asciiTheme="minorEastAsia" w:hAnsiTheme="minorEastAsia"/>
          <w:kern w:val="0"/>
          <w:sz w:val="28"/>
          <w:szCs w:val="28"/>
          <w:lang w:bidi="ar"/>
        </w:rPr>
      </w:pPr>
      <w:r>
        <w:rPr>
          <w:rFonts w:hint="eastAsia" w:cs="仿宋" w:asciiTheme="minorEastAsia" w:hAnsiTheme="minorEastAsia"/>
          <w:sz w:val="28"/>
          <w:szCs w:val="36"/>
        </w:rPr>
        <w:t xml:space="preserve">付奕萍  </w:t>
      </w:r>
      <w:r>
        <w:rPr>
          <w:rFonts w:hint="eastAsia" w:cs="仿宋" w:asciiTheme="minorEastAsia" w:hAnsiTheme="minorEastAsia"/>
          <w:kern w:val="0"/>
          <w:sz w:val="28"/>
          <w:szCs w:val="28"/>
          <w:lang w:bidi="ar"/>
        </w:rPr>
        <w:t>朱</w:t>
      </w:r>
      <w:r>
        <w:rPr>
          <w:rFonts w:hint="eastAsia" w:cs="仿宋" w:asciiTheme="minorEastAsia" w:hAnsiTheme="minorEastAsia"/>
          <w:kern w:val="0"/>
          <w:sz w:val="28"/>
          <w:szCs w:val="28"/>
          <w:lang w:val="en-US" w:eastAsia="zh-CN" w:bidi="ar"/>
        </w:rPr>
        <w:t>竞</w:t>
      </w:r>
      <w:r>
        <w:rPr>
          <w:rFonts w:hint="eastAsia" w:cs="仿宋" w:asciiTheme="minorEastAsia" w:hAnsiTheme="minorEastAsia"/>
          <w:kern w:val="0"/>
          <w:sz w:val="28"/>
          <w:szCs w:val="28"/>
          <w:lang w:bidi="ar"/>
        </w:rPr>
        <w:t xml:space="preserve">涛  张  晴  张  婧  邱常绪  马俊富  刘玉盼  </w:t>
      </w:r>
    </w:p>
    <w:p>
      <w:pPr>
        <w:tabs>
          <w:tab w:val="center" w:pos="4153"/>
        </w:tabs>
        <w:rPr>
          <w:rFonts w:cs="仿宋" w:asciiTheme="minorEastAsia" w:hAnsiTheme="minorEastAsia"/>
          <w:kern w:val="0"/>
          <w:sz w:val="28"/>
          <w:szCs w:val="28"/>
          <w:lang w:bidi="ar"/>
        </w:rPr>
      </w:pPr>
      <w:r>
        <w:rPr>
          <w:rFonts w:hint="eastAsia" w:cs="仿宋" w:asciiTheme="minorEastAsia" w:hAnsiTheme="minorEastAsia"/>
          <w:kern w:val="0"/>
          <w:sz w:val="28"/>
          <w:szCs w:val="28"/>
          <w:lang w:bidi="ar"/>
        </w:rPr>
        <w:t xml:space="preserve">张丹阳  项  琪  郭  雪  田玉薇  张建军  唐金造  夏萌妍  </w:t>
      </w:r>
    </w:p>
    <w:p>
      <w:pPr>
        <w:tabs>
          <w:tab w:val="center" w:pos="4153"/>
        </w:tabs>
        <w:rPr>
          <w:rFonts w:cs="仿宋" w:asciiTheme="minorEastAsia" w:hAnsiTheme="minorEastAsia"/>
          <w:sz w:val="28"/>
          <w:szCs w:val="36"/>
        </w:rPr>
      </w:pPr>
      <w:r>
        <w:rPr>
          <w:rFonts w:hint="eastAsia" w:cs="仿宋" w:asciiTheme="minorEastAsia" w:hAnsiTheme="minorEastAsia"/>
          <w:kern w:val="0"/>
          <w:sz w:val="28"/>
          <w:szCs w:val="28"/>
          <w:lang w:bidi="ar"/>
        </w:rPr>
        <w:t>周  迈  齐文凤</w:t>
      </w:r>
    </w:p>
    <w:p>
      <w:pPr>
        <w:tabs>
          <w:tab w:val="center" w:pos="4153"/>
        </w:tabs>
        <w:rPr>
          <w:rFonts w:asciiTheme="minorEastAsia" w:hAnsiTheme="minorEastAsia"/>
          <w:b/>
          <w:bCs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8"/>
          <w:szCs w:val="28"/>
        </w:rPr>
        <w:t>1分：</w:t>
      </w:r>
    </w:p>
    <w:p>
      <w:pPr>
        <w:widowControl/>
        <w:jc w:val="left"/>
        <w:rPr>
          <w:rFonts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 xml:space="preserve">范承豪  杨倩婷  陈科羽  刘豪杰  许成浩  周海洋  陈  典  </w:t>
      </w:r>
    </w:p>
    <w:p>
      <w:pPr>
        <w:widowControl/>
        <w:jc w:val="left"/>
        <w:rPr>
          <w:rFonts w:cs="仿宋" w:asciiTheme="minorEastAsia" w:hAnsiTheme="minorEastAsia"/>
          <w:sz w:val="28"/>
          <w:szCs w:val="28"/>
        </w:rPr>
      </w:pPr>
      <w:r>
        <w:rPr>
          <w:rFonts w:hint="eastAsia" w:cs="仿宋" w:asciiTheme="minorEastAsia" w:hAnsiTheme="minorEastAsia"/>
          <w:sz w:val="28"/>
          <w:szCs w:val="28"/>
        </w:rPr>
        <w:t>程志云  李笑迎  梁施颖  王华丽  李宝凤</w:t>
      </w:r>
    </w:p>
    <w:p>
      <w:pPr>
        <w:spacing w:line="360" w:lineRule="auto"/>
        <w:ind w:right="601"/>
        <w:jc w:val="righ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601"/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2016年10月3</w:t>
      </w:r>
      <w:r>
        <w:rPr>
          <w:rFonts w:asciiTheme="majorEastAsia" w:hAnsiTheme="majorEastAsia" w:eastAsiaTheme="majorEastAsia"/>
          <w:sz w:val="28"/>
          <w:szCs w:val="28"/>
        </w:rPr>
        <w:t>1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A38FF"/>
    <w:rsid w:val="00001FDE"/>
    <w:rsid w:val="001C5CA4"/>
    <w:rsid w:val="004D5139"/>
    <w:rsid w:val="009E15A8"/>
    <w:rsid w:val="00C93F62"/>
    <w:rsid w:val="00EB62F9"/>
    <w:rsid w:val="07103F62"/>
    <w:rsid w:val="1B8017EC"/>
    <w:rsid w:val="248D6A90"/>
    <w:rsid w:val="2A3D7617"/>
    <w:rsid w:val="361A38FF"/>
    <w:rsid w:val="47D15A35"/>
    <w:rsid w:val="55414BAF"/>
    <w:rsid w:val="641A52C8"/>
    <w:rsid w:val="65861EE4"/>
    <w:rsid w:val="6C8D2F0D"/>
    <w:rsid w:val="6D645CCA"/>
    <w:rsid w:val="6E4E53AC"/>
    <w:rsid w:val="711A59A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700" w:lineRule="exact"/>
      <w:jc w:val="center"/>
    </w:pPr>
    <w:rPr>
      <w:color w:val="FF0000"/>
      <w:spacing w:val="30"/>
      <w:w w:val="90"/>
      <w:sz w:val="72"/>
      <w:szCs w:val="44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</Words>
  <Characters>454</Characters>
  <Lines>3</Lines>
  <Paragraphs>1</Paragraphs>
  <ScaleCrop>false</ScaleCrop>
  <LinksUpToDate>false</LinksUpToDate>
  <CharactersWithSpaces>532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2016-12-12T05:11:00Z</dcterms:created>
  <dc:creator>dell</dc:creator>
  <cp:lastModifiedBy>Administrator</cp:lastModifiedBy>
  <cp:lastPrinted>2016-12-23T12:47:38Z</cp:lastPrinted>
  <dcterms:modified xsi:type="dcterms:W3CDTF">2016-12-23T12:47:45Z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